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t>R</w:t>
      </w:r>
      <w:r w:rsidRPr="00B645DA">
        <w:rPr>
          <w:rFonts w:ascii="Times New Roman" w:eastAsia="Times New Roman" w:hAnsi="Times New Roman" w:cs="Times New Roman"/>
          <w:color w:val="365F91"/>
          <w:sz w:val="28"/>
          <w:lang w:eastAsia="en-CA"/>
        </w:rPr>
        <w:t>MHA Age Advancement Policy</w:t>
      </w:r>
    </w:p>
    <w:p w:rsidR="00B645DA" w:rsidRPr="00B645DA" w:rsidRDefault="00B645DA" w:rsidP="00B645DA">
      <w:pPr>
        <w:keepNext/>
        <w:keepLines/>
        <w:spacing w:after="7"/>
        <w:jc w:val="both"/>
        <w:outlineLvl w:val="0"/>
        <w:rPr>
          <w:rFonts w:ascii="Times New Roman" w:eastAsia="Times New Roman" w:hAnsi="Times New Roman" w:cs="Times New Roman"/>
          <w:color w:val="365F91"/>
          <w:sz w:val="28"/>
          <w:lang w:eastAsia="en-CA"/>
        </w:rPr>
      </w:pPr>
      <w:r>
        <w:rPr>
          <w:rFonts w:ascii="Times New Roman" w:eastAsia="Times New Roman" w:hAnsi="Times New Roman" w:cs="Times New Roman"/>
          <w:color w:val="365F91"/>
          <w:sz w:val="28"/>
          <w:lang w:eastAsia="en-CA"/>
        </w:rPr>
        <w:pict>
          <v:rect id="_x0000_i1028" style="width:0;height:1.5pt" o:hralign="center" o:hrstd="t" o:hr="t" fillcolor="#a0a0a0" stroked="f"/>
        </w:pict>
      </w:r>
    </w:p>
    <w:p w:rsidR="008C61D4" w:rsidRDefault="008C61D4" w:rsidP="008C61D4">
      <w:pPr>
        <w:pStyle w:val="NoSpacing"/>
      </w:pPr>
    </w:p>
    <w:p w:rsidR="008C61D4" w:rsidRDefault="008C61D4" w:rsidP="008C61D4">
      <w:pPr>
        <w:pStyle w:val="NoSpacing"/>
      </w:pPr>
    </w:p>
    <w:p w:rsidR="008C61D4" w:rsidRDefault="008C61D4" w:rsidP="008C61D4">
      <w:pPr>
        <w:pStyle w:val="NoSpacing"/>
      </w:pPr>
      <w:r w:rsidRPr="008C61D4">
        <w:t>The purpose of the Age Advancement Policy is to allow exceptionally skilled players to play at a level that is safe for their age and at a level that will further develop their skills.  Age advancement will be considered for players who demonstrate an ability to play well above the average abilities of his/her age, provided the following criteria has been met:</w:t>
      </w:r>
    </w:p>
    <w:p w:rsidR="008C61D4" w:rsidRDefault="008C61D4" w:rsidP="008C61D4">
      <w:pPr>
        <w:pStyle w:val="NoSpacing"/>
      </w:pPr>
    </w:p>
    <w:p w:rsidR="008C61D4" w:rsidRPr="008C61D4" w:rsidRDefault="008C61D4" w:rsidP="008C61D4">
      <w:pPr>
        <w:pStyle w:val="NoSpacing"/>
      </w:pPr>
    </w:p>
    <w:p w:rsidR="008C61D4" w:rsidRPr="008C61D4" w:rsidRDefault="008C61D4" w:rsidP="008C61D4">
      <w:pPr>
        <w:pStyle w:val="NoSpacing"/>
        <w:numPr>
          <w:ilvl w:val="0"/>
          <w:numId w:val="2"/>
        </w:numPr>
      </w:pPr>
      <w:r w:rsidRPr="008C61D4">
        <w:t xml:space="preserve">A written request for age advancement must be submitted to the </w:t>
      </w:r>
      <w:r w:rsidR="00B645DA">
        <w:t>R</w:t>
      </w:r>
      <w:r w:rsidRPr="008C61D4">
        <w:t>MHA Executive by the coach of the higher age team or by the parent.</w:t>
      </w:r>
    </w:p>
    <w:p w:rsidR="00B645DA" w:rsidRPr="008C61D4" w:rsidRDefault="008C61D4" w:rsidP="00B645DA">
      <w:pPr>
        <w:pStyle w:val="NoSpacing"/>
        <w:numPr>
          <w:ilvl w:val="0"/>
          <w:numId w:val="2"/>
        </w:numPr>
      </w:pPr>
      <w:r w:rsidRPr="008C61D4">
        <w:t>Age advancement will only be considered for competitive team</w:t>
      </w:r>
      <w:r w:rsidR="00B645DA">
        <w:t>; unless the executive needs to move the house league around to make even teams.</w:t>
      </w:r>
    </w:p>
    <w:p w:rsidR="008C61D4" w:rsidRPr="008C61D4" w:rsidRDefault="008C61D4" w:rsidP="008C61D4">
      <w:pPr>
        <w:pStyle w:val="NoSpacing"/>
        <w:numPr>
          <w:ilvl w:val="0"/>
          <w:numId w:val="2"/>
        </w:numPr>
      </w:pPr>
      <w:r w:rsidRPr="008C61D4">
        <w:t>Age advancement for U7 and U9 age players is not allowed and will not be considered.</w:t>
      </w:r>
    </w:p>
    <w:p w:rsidR="008C61D4" w:rsidRPr="008C61D4" w:rsidRDefault="008C61D4" w:rsidP="008C61D4">
      <w:pPr>
        <w:pStyle w:val="NoSpacing"/>
        <w:numPr>
          <w:ilvl w:val="0"/>
          <w:numId w:val="2"/>
        </w:numPr>
      </w:pPr>
      <w:r w:rsidRPr="008C61D4">
        <w:t xml:space="preserve">The </w:t>
      </w:r>
      <w:r w:rsidR="00B645DA">
        <w:t>R</w:t>
      </w:r>
      <w:r w:rsidRPr="008C61D4">
        <w:t>MHA Executive will consider the number of players at both the higher and lower level. The decision to advance a player should not create a team size issue at either level.</w:t>
      </w:r>
    </w:p>
    <w:p w:rsidR="008C61D4" w:rsidRPr="008C61D4" w:rsidRDefault="008C61D4" w:rsidP="008C61D4">
      <w:pPr>
        <w:pStyle w:val="NoSpacing"/>
        <w:numPr>
          <w:ilvl w:val="0"/>
          <w:numId w:val="2"/>
        </w:numPr>
      </w:pPr>
      <w:r w:rsidRPr="008C61D4">
        <w:t>At the conclusion of tryouts for the higher-level team, the player must be ranked in the top 3 skaters or top goalie by the independent evaluators.</w:t>
      </w:r>
    </w:p>
    <w:p w:rsidR="008C61D4" w:rsidRDefault="008C61D4" w:rsidP="008C61D4">
      <w:pPr>
        <w:pStyle w:val="NoSpacing"/>
      </w:pPr>
    </w:p>
    <w:p w:rsidR="008C61D4" w:rsidRDefault="008C61D4" w:rsidP="008C61D4">
      <w:pPr>
        <w:pStyle w:val="NoSpacing"/>
      </w:pPr>
    </w:p>
    <w:p w:rsidR="00CD79D3" w:rsidRPr="008C61D4" w:rsidRDefault="008C61D4" w:rsidP="008C61D4">
      <w:pPr>
        <w:pStyle w:val="NoSpacing"/>
      </w:pPr>
      <w:r w:rsidRPr="008C61D4">
        <w:t xml:space="preserve">The </w:t>
      </w:r>
      <w:r w:rsidR="00B645DA">
        <w:t>R</w:t>
      </w:r>
      <w:bookmarkStart w:id="0" w:name="_GoBack"/>
      <w:bookmarkEnd w:id="0"/>
      <w:r w:rsidRPr="008C61D4">
        <w:t>MHA Executive has the final decision on any age advancement request</w:t>
      </w:r>
    </w:p>
    <w:sectPr w:rsidR="00CD79D3" w:rsidRPr="008C61D4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29D3" w:rsidRDefault="00E529D3" w:rsidP="008C61D4">
      <w:pPr>
        <w:spacing w:after="0" w:line="240" w:lineRule="auto"/>
      </w:pPr>
      <w:r>
        <w:separator/>
      </w:r>
    </w:p>
  </w:endnote>
  <w:endnote w:type="continuationSeparator" w:id="0">
    <w:p w:rsidR="00E529D3" w:rsidRDefault="00E529D3" w:rsidP="008C61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29D3" w:rsidRDefault="00E529D3" w:rsidP="008C61D4">
      <w:pPr>
        <w:spacing w:after="0" w:line="240" w:lineRule="auto"/>
      </w:pPr>
      <w:r>
        <w:separator/>
      </w:r>
    </w:p>
  </w:footnote>
  <w:footnote w:type="continuationSeparator" w:id="0">
    <w:p w:rsidR="00E529D3" w:rsidRDefault="00E529D3" w:rsidP="008C61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61D4" w:rsidRDefault="008C61D4" w:rsidP="008C61D4">
    <w:pPr>
      <w:pStyle w:val="Header"/>
      <w:jc w:val="center"/>
    </w:pPr>
    <w:r>
      <w:rPr>
        <w:noProof/>
      </w:rPr>
      <w:drawing>
        <wp:inline distT="0" distB="0" distL="0" distR="0" wp14:anchorId="00552DAE" wp14:editId="3BB92C20">
          <wp:extent cx="1185545" cy="1120140"/>
          <wp:effectExtent l="0" t="0" r="0" b="3810"/>
          <wp:docPr id="4" name="Picture 4" descr="C:\Users\Kyle_Schroeder\AppData\Local\Microsoft\Windows\INetCache\Content.MSO\42B4511B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Kyle_Schroeder\AppData\Local\Microsoft\Windows\INetCache\Content.MSO\42B4511B.tm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0903" cy="1153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noProof/>
        <w:color w:val="000000"/>
        <w:shd w:val="clear" w:color="auto" w:fill="FFFFFF"/>
        <w:lang w:val="en-US"/>
      </w:rPr>
      <w:drawing>
        <wp:inline distT="0" distB="0" distL="0" distR="0" wp14:anchorId="5CF3A2BA" wp14:editId="383BD6F5">
          <wp:extent cx="3589020" cy="1219200"/>
          <wp:effectExtent l="0" t="0" r="0" b="0"/>
          <wp:docPr id="6" name="Picture 6" descr="C:\Users\Kyle_Schroeder\AppData\Local\Microsoft\Windows\INetCache\Content.MSO\2F4837BD.t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Kyle_Schroeder\AppData\Local\Microsoft\Windows\INetCache\Content.MSO\2F4837BD.tm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28613" cy="126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  <w:lang w:val="en-US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4D79AF"/>
    <w:multiLevelType w:val="hybridMultilevel"/>
    <w:tmpl w:val="FAF63854"/>
    <w:lvl w:ilvl="0" w:tplc="74183950">
      <w:start w:val="1"/>
      <w:numFmt w:val="bullet"/>
      <w:lvlText w:val="•"/>
      <w:lvlJc w:val="left"/>
      <w:pPr>
        <w:ind w:left="2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318743C">
      <w:start w:val="1"/>
      <w:numFmt w:val="bullet"/>
      <w:lvlText w:val="o"/>
      <w:lvlJc w:val="left"/>
      <w:pPr>
        <w:ind w:left="3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0B22E18">
      <w:start w:val="1"/>
      <w:numFmt w:val="bullet"/>
      <w:lvlText w:val="▪"/>
      <w:lvlJc w:val="left"/>
      <w:pPr>
        <w:ind w:left="39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9868DB2">
      <w:start w:val="1"/>
      <w:numFmt w:val="bullet"/>
      <w:lvlText w:val="•"/>
      <w:lvlJc w:val="left"/>
      <w:pPr>
        <w:ind w:left="4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748F14E">
      <w:start w:val="1"/>
      <w:numFmt w:val="bullet"/>
      <w:lvlText w:val="o"/>
      <w:lvlJc w:val="left"/>
      <w:pPr>
        <w:ind w:left="5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3AAA2D4">
      <w:start w:val="1"/>
      <w:numFmt w:val="bullet"/>
      <w:lvlText w:val="▪"/>
      <w:lvlJc w:val="left"/>
      <w:pPr>
        <w:ind w:left="6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D78A052">
      <w:start w:val="1"/>
      <w:numFmt w:val="bullet"/>
      <w:lvlText w:val="•"/>
      <w:lvlJc w:val="left"/>
      <w:pPr>
        <w:ind w:left="6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3EADE16">
      <w:start w:val="1"/>
      <w:numFmt w:val="bullet"/>
      <w:lvlText w:val="o"/>
      <w:lvlJc w:val="left"/>
      <w:pPr>
        <w:ind w:left="7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1EEC80">
      <w:start w:val="1"/>
      <w:numFmt w:val="bullet"/>
      <w:lvlText w:val="▪"/>
      <w:lvlJc w:val="left"/>
      <w:pPr>
        <w:ind w:left="8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A476CD2"/>
    <w:multiLevelType w:val="hybridMultilevel"/>
    <w:tmpl w:val="0748B46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1D4"/>
    <w:rsid w:val="008C61D4"/>
    <w:rsid w:val="00B645DA"/>
    <w:rsid w:val="00CD79D3"/>
    <w:rsid w:val="00E52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4D390"/>
  <w15:chartTrackingRefBased/>
  <w15:docId w15:val="{95940FC5-86C9-4F3A-AC9F-5F9BAECA2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1D4"/>
  </w:style>
  <w:style w:type="paragraph" w:styleId="Footer">
    <w:name w:val="footer"/>
    <w:basedOn w:val="Normal"/>
    <w:link w:val="FooterChar"/>
    <w:uiPriority w:val="99"/>
    <w:unhideWhenUsed/>
    <w:rsid w:val="008C61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1D4"/>
  </w:style>
  <w:style w:type="paragraph" w:styleId="NoSpacing">
    <w:name w:val="No Spacing"/>
    <w:uiPriority w:val="1"/>
    <w:qFormat/>
    <w:rsid w:val="008C61D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ED628D-E637-48D4-BA86-10E697643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Schroeder, Kyle</dc:creator>
  <cp:keywords/>
  <dc:description/>
  <cp:lastModifiedBy>Schroeder, Kyle</cp:lastModifiedBy>
  <cp:revision>1</cp:revision>
  <dcterms:created xsi:type="dcterms:W3CDTF">2023-10-20T11:02:00Z</dcterms:created>
  <dcterms:modified xsi:type="dcterms:W3CDTF">2023-10-20T11:18:00Z</dcterms:modified>
</cp:coreProperties>
</file>