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C6F5" w14:textId="5C2ACBEF" w:rsidR="6A75379D" w:rsidRDefault="6A75379D" w:rsidP="6A75379D">
      <w:pPr>
        <w:spacing w:after="7"/>
        <w:jc w:val="both"/>
        <w:rPr>
          <w:rFonts w:eastAsia="Times New Roman" w:cs="Times New Roman"/>
          <w:color w:val="365F91"/>
          <w:szCs w:val="28"/>
          <w:lang w:eastAsia="en-CA"/>
        </w:rPr>
      </w:pPr>
    </w:p>
    <w:p w14:paraId="55828011" w14:textId="7DCB2468" w:rsidR="00500CCD" w:rsidRPr="00500CCD" w:rsidRDefault="6A75379D" w:rsidP="00C0187E">
      <w:pPr>
        <w:spacing w:after="360"/>
        <w:jc w:val="both"/>
        <w:rPr>
          <w:rFonts w:eastAsia="Times New Roman" w:cs="Times New Roman"/>
          <w:color w:val="365F91"/>
          <w:szCs w:val="28"/>
          <w:lang w:eastAsia="en-CA"/>
        </w:rPr>
      </w:pPr>
      <w:r w:rsidRPr="6A75379D">
        <w:rPr>
          <w:rFonts w:eastAsia="Times New Roman" w:cs="Times New Roman"/>
          <w:color w:val="365F91"/>
          <w:szCs w:val="28"/>
          <w:lang w:eastAsia="en-CA"/>
        </w:rPr>
        <w:t xml:space="preserve">RMHA </w:t>
      </w:r>
      <w:r w:rsidR="00AC4290">
        <w:rPr>
          <w:rFonts w:eastAsia="Times New Roman" w:cs="Times New Roman"/>
          <w:color w:val="365F91"/>
          <w:szCs w:val="28"/>
          <w:lang w:eastAsia="en-CA"/>
        </w:rPr>
        <w:t>On</w:t>
      </w:r>
      <w:r w:rsidR="00B072B2">
        <w:rPr>
          <w:rFonts w:eastAsia="Times New Roman" w:cs="Times New Roman"/>
          <w:color w:val="365F91"/>
          <w:szCs w:val="28"/>
          <w:lang w:eastAsia="en-CA"/>
        </w:rPr>
        <w:t>-</w:t>
      </w:r>
      <w:r w:rsidR="00AC4290">
        <w:rPr>
          <w:rFonts w:eastAsia="Times New Roman" w:cs="Times New Roman"/>
          <w:color w:val="365F91"/>
          <w:szCs w:val="28"/>
          <w:lang w:eastAsia="en-CA"/>
        </w:rPr>
        <w:t xml:space="preserve">Ice Helper </w:t>
      </w:r>
      <w:r w:rsidRPr="6A75379D">
        <w:rPr>
          <w:rFonts w:eastAsia="Times New Roman" w:cs="Times New Roman"/>
          <w:color w:val="365F91"/>
          <w:szCs w:val="28"/>
          <w:lang w:eastAsia="en-CA"/>
        </w:rPr>
        <w:t>Policy</w:t>
      </w:r>
    </w:p>
    <w:p w14:paraId="21ABEA96" w14:textId="2AE844D3" w:rsidR="00AC4290" w:rsidRDefault="00AC4290" w:rsidP="00AC4290">
      <w:pPr>
        <w:jc w:val="both"/>
        <w:rPr>
          <w:lang w:eastAsia="en-CA"/>
        </w:rPr>
      </w:pPr>
      <w:r>
        <w:rPr>
          <w:lang w:eastAsia="en-CA"/>
        </w:rPr>
        <w:t>This policy applies to young minor hockey player</w:t>
      </w:r>
      <w:r w:rsidR="00B072B2">
        <w:rPr>
          <w:lang w:eastAsia="en-CA"/>
        </w:rPr>
        <w:t xml:space="preserve">s interested in helping </w:t>
      </w:r>
      <w:r w:rsidR="007534B6">
        <w:rPr>
          <w:lang w:eastAsia="en-CA"/>
        </w:rPr>
        <w:t xml:space="preserve">on the ice </w:t>
      </w:r>
      <w:r w:rsidR="00B072B2">
        <w:rPr>
          <w:lang w:eastAsia="en-CA"/>
        </w:rPr>
        <w:t>with teams of lower divisions</w:t>
      </w:r>
      <w:r>
        <w:rPr>
          <w:lang w:eastAsia="en-CA"/>
        </w:rPr>
        <w:t xml:space="preserve">.  </w:t>
      </w:r>
      <w:r w:rsidR="6A75379D" w:rsidRPr="6A75379D">
        <w:rPr>
          <w:lang w:eastAsia="en-CA"/>
        </w:rPr>
        <w:t xml:space="preserve"> </w:t>
      </w:r>
    </w:p>
    <w:p w14:paraId="77FF6E18" w14:textId="77777777" w:rsidR="007534B6" w:rsidRDefault="00AC4290" w:rsidP="00B072B2">
      <w:pPr>
        <w:jc w:val="both"/>
      </w:pPr>
      <w:r>
        <w:t xml:space="preserve">All on–ice helpers must be at least 10 years of age and be at least one </w:t>
      </w:r>
      <w:r w:rsidR="00B072B2">
        <w:t>age division</w:t>
      </w:r>
      <w:r>
        <w:t xml:space="preserve"> higher than the team they are assisting.</w:t>
      </w:r>
      <w:r w:rsidR="00B072B2">
        <w:t xml:space="preserve"> </w:t>
      </w:r>
    </w:p>
    <w:p w14:paraId="42842159" w14:textId="46EABCD4" w:rsidR="00AC4290" w:rsidRDefault="007534B6" w:rsidP="00B072B2">
      <w:pPr>
        <w:jc w:val="both"/>
      </w:pPr>
      <w:r>
        <w:t xml:space="preserve">All on–ice helpers must be </w:t>
      </w:r>
      <w:r w:rsidR="00B072B2">
        <w:t xml:space="preserve">a registered member of a </w:t>
      </w:r>
      <w:r w:rsidR="00BA5F45">
        <w:t>m</w:t>
      </w:r>
      <w:r w:rsidR="00B072B2">
        <w:t xml:space="preserve">inor </w:t>
      </w:r>
      <w:r w:rsidR="00BA5F45">
        <w:t>h</w:t>
      </w:r>
      <w:r w:rsidR="00B072B2">
        <w:t xml:space="preserve">ockey </w:t>
      </w:r>
      <w:r w:rsidR="00BA5F45">
        <w:t>a</w:t>
      </w:r>
      <w:r w:rsidR="00B072B2">
        <w:t xml:space="preserve">ssociation, or </w:t>
      </w:r>
      <w:r w:rsidR="00BA5F45">
        <w:t>junior</w:t>
      </w:r>
      <w:r w:rsidR="00B072B2">
        <w:t xml:space="preserve"> </w:t>
      </w:r>
      <w:r w:rsidR="00BA5F45">
        <w:t>h</w:t>
      </w:r>
      <w:r w:rsidR="00B072B2">
        <w:t xml:space="preserve">ockey </w:t>
      </w:r>
      <w:r w:rsidR="00BA5F45">
        <w:t>l</w:t>
      </w:r>
      <w:r w:rsidR="00B072B2">
        <w:t>eague. This ensures that insurance coverage has been secured.</w:t>
      </w:r>
    </w:p>
    <w:p w14:paraId="046502BB" w14:textId="29FA2755" w:rsidR="007534B6" w:rsidRDefault="007534B6" w:rsidP="007534B6">
      <w:pPr>
        <w:jc w:val="both"/>
      </w:pPr>
      <w:r>
        <w:t>All</w:t>
      </w:r>
      <w:r w:rsidR="003A1D42">
        <w:t xml:space="preserve"> </w:t>
      </w:r>
      <w:r w:rsidR="003A1D42">
        <w:t xml:space="preserve">on–ice </w:t>
      </w:r>
      <w:r>
        <w:t xml:space="preserve">helpers must wear </w:t>
      </w:r>
      <w:r w:rsidRPr="007534B6">
        <w:rPr>
          <w:u w:val="single"/>
        </w:rPr>
        <w:t>full</w:t>
      </w:r>
      <w:r>
        <w:t xml:space="preserve"> hockey gear, including a CSA certified helmet with facial protection and BNQ certified neck protection and hockey gloves</w:t>
      </w:r>
      <w:r w:rsidR="00640FE5">
        <w:t xml:space="preserve"> while assisting on the ice</w:t>
      </w:r>
      <w:r>
        <w:t xml:space="preserve">. </w:t>
      </w:r>
    </w:p>
    <w:p w14:paraId="6A435194" w14:textId="2BAB477A" w:rsidR="007534B6" w:rsidRDefault="007534B6" w:rsidP="007534B6">
      <w:pPr>
        <w:jc w:val="both"/>
      </w:pPr>
      <w:r>
        <w:t>On-ice helpers may assist with a team during practices. They may only be demonstrators/helpers and are not permitted to partake in any scrimmages as a player would.</w:t>
      </w:r>
    </w:p>
    <w:p w14:paraId="60714478" w14:textId="77609F6C" w:rsidR="00C22AEF" w:rsidRDefault="00D06B99" w:rsidP="00BA5F45">
      <w:pPr>
        <w:jc w:val="both"/>
      </w:pPr>
      <w:r>
        <w:t>On</w:t>
      </w:r>
      <w:r w:rsidR="007C1F12">
        <w:t xml:space="preserve">-ice </w:t>
      </w:r>
      <w:r>
        <w:t xml:space="preserve">helpers are required to request permission from the </w:t>
      </w:r>
      <w:r>
        <w:t>appropriate convenor for the teams they would like to assist</w:t>
      </w:r>
      <w:r>
        <w:t xml:space="preserve">. </w:t>
      </w:r>
      <w:r w:rsidR="00AC4290">
        <w:t>Players</w:t>
      </w:r>
      <w:r w:rsidR="007534B6">
        <w:t>, player g</w:t>
      </w:r>
      <w:r w:rsidR="00AC4290">
        <w:t xml:space="preserve">uardians and </w:t>
      </w:r>
      <w:r w:rsidR="007534B6">
        <w:t>c</w:t>
      </w:r>
      <w:r w:rsidR="00AC4290">
        <w:t xml:space="preserve">oaches will be required to sign the </w:t>
      </w:r>
      <w:r w:rsidR="00B072B2">
        <w:t>RMHA</w:t>
      </w:r>
      <w:r w:rsidR="00AC4290">
        <w:t xml:space="preserve"> On-Ice Helper Rules and Regulations </w:t>
      </w:r>
      <w:r w:rsidR="007534B6">
        <w:t>form</w:t>
      </w:r>
      <w:r w:rsidR="00AC4290">
        <w:t xml:space="preserve"> </w:t>
      </w:r>
      <w:r w:rsidR="007534B6">
        <w:t xml:space="preserve">and submit it to the appropriate convenor, </w:t>
      </w:r>
      <w:r w:rsidR="00AC4290">
        <w:t xml:space="preserve">prior to being allowed on the ice.  </w:t>
      </w:r>
    </w:p>
    <w:sectPr w:rsidR="00C22AE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F55F" w14:textId="77777777" w:rsidR="00D101AC" w:rsidRDefault="00D101AC" w:rsidP="008C61D4">
      <w:pPr>
        <w:spacing w:after="0"/>
      </w:pPr>
      <w:r>
        <w:separator/>
      </w:r>
    </w:p>
  </w:endnote>
  <w:endnote w:type="continuationSeparator" w:id="0">
    <w:p w14:paraId="71157577" w14:textId="77777777" w:rsidR="00D101AC" w:rsidRDefault="00D101AC" w:rsidP="008C6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40B6" w14:textId="77777777" w:rsidR="00D101AC" w:rsidRDefault="00D101AC" w:rsidP="008C61D4">
      <w:pPr>
        <w:spacing w:after="0"/>
      </w:pPr>
      <w:r>
        <w:separator/>
      </w:r>
    </w:p>
  </w:footnote>
  <w:footnote w:type="continuationSeparator" w:id="0">
    <w:p w14:paraId="6B5CBF2F" w14:textId="77777777" w:rsidR="00D101AC" w:rsidRDefault="00D101AC" w:rsidP="008C6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8C61D4" w:rsidRDefault="008C61D4" w:rsidP="008C61D4">
    <w:pPr>
      <w:pStyle w:val="Header"/>
      <w:jc w:val="center"/>
    </w:pPr>
    <w:r>
      <w:rPr>
        <w:noProof/>
      </w:rPr>
      <w:drawing>
        <wp:inline distT="0" distB="0" distL="0" distR="0" wp14:anchorId="00552DAE" wp14:editId="3BB92C20">
          <wp:extent cx="1185545" cy="1120140"/>
          <wp:effectExtent l="0" t="0" r="0" b="3810"/>
          <wp:docPr id="4" name="Picture 4" descr="C:\Users\Kyle_Schroeder\AppData\Local\Microsoft\Windows\INetCache\Content.MSO\42B451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yle_Schroeder\AppData\Local\Microsoft\Windows\INetCache\Content.MSO\42B451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903" cy="115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0"/>
        <w:shd w:val="clear" w:color="auto" w:fill="FFFFFF"/>
        <w:lang w:val="en-US"/>
      </w:rPr>
      <w:drawing>
        <wp:inline distT="0" distB="0" distL="0" distR="0" wp14:anchorId="5CF3A2BA" wp14:editId="383BD6F5">
          <wp:extent cx="3589020" cy="1219200"/>
          <wp:effectExtent l="0" t="0" r="0" b="0"/>
          <wp:docPr id="6" name="Picture 6" descr="C:\Users\Kyle_Schroeder\AppData\Local\Microsoft\Windows\INetCache\Content.MSO\2F4837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yle_Schroeder\AppData\Local\Microsoft\Windows\INetCache\Content.MSO\2F4837B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613" cy="126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  <w:lang w:val="en-US"/>
      </w:rP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9AF"/>
    <w:multiLevelType w:val="hybridMultilevel"/>
    <w:tmpl w:val="FAF63854"/>
    <w:lvl w:ilvl="0" w:tplc="74183950">
      <w:start w:val="1"/>
      <w:numFmt w:val="bullet"/>
      <w:lvlText w:val="•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8743C">
      <w:start w:val="1"/>
      <w:numFmt w:val="bullet"/>
      <w:lvlText w:val="o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22E18">
      <w:start w:val="1"/>
      <w:numFmt w:val="bullet"/>
      <w:lvlText w:val="▪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68DB2">
      <w:start w:val="1"/>
      <w:numFmt w:val="bullet"/>
      <w:lvlText w:val="•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14E">
      <w:start w:val="1"/>
      <w:numFmt w:val="bullet"/>
      <w:lvlText w:val="o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AA2D4">
      <w:start w:val="1"/>
      <w:numFmt w:val="bullet"/>
      <w:lvlText w:val="▪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8A052">
      <w:start w:val="1"/>
      <w:numFmt w:val="bullet"/>
      <w:lvlText w:val="•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ADE16">
      <w:start w:val="1"/>
      <w:numFmt w:val="bullet"/>
      <w:lvlText w:val="o"/>
      <w:lvlJc w:val="left"/>
      <w:pPr>
        <w:ind w:left="7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EEC80">
      <w:start w:val="1"/>
      <w:numFmt w:val="bullet"/>
      <w:lvlText w:val="▪"/>
      <w:lvlJc w:val="left"/>
      <w:pPr>
        <w:ind w:left="8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476CD2"/>
    <w:multiLevelType w:val="hybridMultilevel"/>
    <w:tmpl w:val="0748B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53707">
    <w:abstractNumId w:val="0"/>
  </w:num>
  <w:num w:numId="2" w16cid:durableId="115823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D4"/>
    <w:rsid w:val="002C385F"/>
    <w:rsid w:val="003A1D42"/>
    <w:rsid w:val="003D14A4"/>
    <w:rsid w:val="00485BD2"/>
    <w:rsid w:val="00500CCD"/>
    <w:rsid w:val="00517C6C"/>
    <w:rsid w:val="00640FE5"/>
    <w:rsid w:val="007115AF"/>
    <w:rsid w:val="007534B6"/>
    <w:rsid w:val="007C1F12"/>
    <w:rsid w:val="00814D9F"/>
    <w:rsid w:val="008C61D4"/>
    <w:rsid w:val="00960469"/>
    <w:rsid w:val="00AC4290"/>
    <w:rsid w:val="00B072B2"/>
    <w:rsid w:val="00B645DA"/>
    <w:rsid w:val="00B90A66"/>
    <w:rsid w:val="00BA5F45"/>
    <w:rsid w:val="00C0187E"/>
    <w:rsid w:val="00C22AEF"/>
    <w:rsid w:val="00CD79D3"/>
    <w:rsid w:val="00D06B99"/>
    <w:rsid w:val="00D101AC"/>
    <w:rsid w:val="00E31F72"/>
    <w:rsid w:val="00F103B7"/>
    <w:rsid w:val="6A7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4D390"/>
  <w15:chartTrackingRefBased/>
  <w15:docId w15:val="{95940FC5-86C9-4F3A-AC9F-5F9BAEC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7E"/>
    <w:pPr>
      <w:spacing w:after="24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61D4"/>
  </w:style>
  <w:style w:type="paragraph" w:styleId="Footer">
    <w:name w:val="footer"/>
    <w:basedOn w:val="Normal"/>
    <w:link w:val="FooterChar"/>
    <w:uiPriority w:val="99"/>
    <w:unhideWhenUsed/>
    <w:rsid w:val="008C61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61D4"/>
  </w:style>
  <w:style w:type="paragraph" w:styleId="NoSpacing">
    <w:name w:val="No Spacing"/>
    <w:uiPriority w:val="1"/>
    <w:qFormat/>
    <w:rsid w:val="008C61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C3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A452-B9CE-449B-88D5-EA755234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Kyle</dc:creator>
  <cp:keywords/>
  <dc:description/>
  <cp:lastModifiedBy>Sharpe, Melissa</cp:lastModifiedBy>
  <cp:revision>8</cp:revision>
  <dcterms:created xsi:type="dcterms:W3CDTF">2023-10-26T21:48:00Z</dcterms:created>
  <dcterms:modified xsi:type="dcterms:W3CDTF">2023-10-26T23:11:00Z</dcterms:modified>
</cp:coreProperties>
</file>